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8A5" w:rsidRPr="009F58A5" w:rsidRDefault="009F58A5" w:rsidP="009F58A5">
      <w:pPr>
        <w:rPr>
          <w:b/>
          <w:sz w:val="20"/>
        </w:rPr>
      </w:pPr>
      <w:r w:rsidRPr="009F58A5">
        <w:rPr>
          <w:b/>
          <w:sz w:val="20"/>
        </w:rPr>
        <w:t>PRESSETEXT</w:t>
      </w:r>
    </w:p>
    <w:p w:rsidR="00DD79FE" w:rsidRPr="009F58A5" w:rsidRDefault="0071454D" w:rsidP="009F58A5">
      <w:pPr>
        <w:rPr>
          <w:b/>
          <w:sz w:val="28"/>
        </w:rPr>
      </w:pPr>
      <w:r>
        <w:rPr>
          <w:b/>
          <w:sz w:val="28"/>
        </w:rPr>
        <w:t xml:space="preserve">Die Chemieregion Ruhrgebiet </w:t>
      </w:r>
      <w:r w:rsidR="00DD79FE" w:rsidRPr="009F58A5">
        <w:rPr>
          <w:b/>
          <w:sz w:val="28"/>
        </w:rPr>
        <w:t>online</w:t>
      </w:r>
    </w:p>
    <w:p w:rsidR="00DD79FE" w:rsidRPr="009F58A5" w:rsidRDefault="00DD79FE" w:rsidP="009F58A5">
      <w:pPr>
        <w:rPr>
          <w:i/>
        </w:rPr>
      </w:pPr>
      <w:r w:rsidRPr="009F58A5">
        <w:rPr>
          <w:i/>
        </w:rPr>
        <w:t xml:space="preserve">Das </w:t>
      </w:r>
      <w:r w:rsidR="0071454D">
        <w:rPr>
          <w:i/>
        </w:rPr>
        <w:t xml:space="preserve">Informationsportal </w:t>
      </w:r>
      <w:r w:rsidRPr="009F58A5">
        <w:rPr>
          <w:i/>
        </w:rPr>
        <w:t>regio</w:t>
      </w:r>
      <w:r w:rsidR="0071454D">
        <w:rPr>
          <w:i/>
        </w:rPr>
        <w:t>chemie</w:t>
      </w:r>
      <w:r w:rsidRPr="009F58A5">
        <w:rPr>
          <w:i/>
        </w:rPr>
        <w:t xml:space="preserve">.de zeigt mehr als </w:t>
      </w:r>
      <w:r w:rsidR="0071454D">
        <w:rPr>
          <w:i/>
        </w:rPr>
        <w:t>800 Unternehmen und Einrichtungen der Chemischen Industrie</w:t>
      </w:r>
      <w:r w:rsidRPr="009F58A5">
        <w:rPr>
          <w:i/>
        </w:rPr>
        <w:t xml:space="preserve"> im Ruhrgebiet</w:t>
      </w:r>
      <w:r w:rsidR="0071454D">
        <w:rPr>
          <w:i/>
        </w:rPr>
        <w:t xml:space="preserve"> mit dem Schwerpunkt Emscher-Lippe Region</w:t>
      </w:r>
    </w:p>
    <w:p w:rsidR="00825851" w:rsidRDefault="009D1F46" w:rsidP="00825851">
      <w:r>
        <w:t>Das Portal</w:t>
      </w:r>
      <w:r>
        <w:t xml:space="preserve"> </w:t>
      </w:r>
      <w:r w:rsidR="00FD0BAF">
        <w:t xml:space="preserve">regiochemie.de </w:t>
      </w:r>
      <w:r>
        <w:t>bündelt</w:t>
      </w:r>
      <w:r>
        <w:t xml:space="preserve"> Informationen rund um die </w:t>
      </w:r>
      <w:r w:rsidR="001F2746">
        <w:t>C</w:t>
      </w:r>
      <w:r>
        <w:t>hemische Industrie im Ruhrgebiet</w:t>
      </w:r>
      <w:r>
        <w:t xml:space="preserve">. </w:t>
      </w:r>
      <w:r>
        <w:t xml:space="preserve">Chemieunternehmen, Chemieparks, Gründer- und Technologiezentren, Forschungs- und Entwicklungseinrichtungen oder chemiespezifische Infrastruktur </w:t>
      </w:r>
      <w:r w:rsidR="00825851">
        <w:t>–</w:t>
      </w:r>
      <w:r>
        <w:t xml:space="preserve"> </w:t>
      </w:r>
      <w:r w:rsidR="00825851">
        <w:t>regiochemie</w:t>
      </w:r>
      <w:r w:rsidR="00FD0BAF">
        <w:t>.de</w:t>
      </w:r>
      <w:r w:rsidR="00825851">
        <w:t xml:space="preserve"> zeigt </w:t>
      </w:r>
      <w:r>
        <w:t>anhand von Karten und Standortexposés</w:t>
      </w:r>
      <w:r w:rsidR="00825851">
        <w:t xml:space="preserve">, was die Region in Sachen Chemie zu bieten hat. </w:t>
      </w:r>
      <w:r w:rsidR="00825851" w:rsidRPr="0071454D">
        <w:t xml:space="preserve">Mit </w:t>
      </w:r>
      <w:r w:rsidR="00FD0BAF">
        <w:t>diesem Instrument</w:t>
      </w:r>
      <w:r w:rsidR="00825851" w:rsidRPr="0071454D">
        <w:t xml:space="preserve"> wird Investoren, Unternehmen, Kunden, verwaltungsinternen Stellen und allen Interessenten jederzeit die Möglichkeit gegeben, sich über relevante Produkt-, Know-how- oder Standortfaktoren zu informieren.</w:t>
      </w:r>
      <w:r w:rsidR="00825851">
        <w:t xml:space="preserve"> </w:t>
      </w:r>
      <w:r w:rsidR="00825851" w:rsidRPr="00825851">
        <w:t>Ergänzt wird das Angebot durch aktuelle Daten und Fak</w:t>
      </w:r>
      <w:bookmarkStart w:id="0" w:name="_GoBack"/>
      <w:bookmarkEnd w:id="0"/>
      <w:r w:rsidR="00825851" w:rsidRPr="00825851">
        <w:t>ten, Karten und Infografiken, welche u.a. zu den Themen chemienahe Infrastruktur, Chemielogistik und Forschung informieren.</w:t>
      </w:r>
      <w:r w:rsidR="00FD0BAF">
        <w:t xml:space="preserve"> </w:t>
      </w:r>
      <w:r w:rsidR="00825851" w:rsidRPr="009D1F46">
        <w:t>Das Informationsportal </w:t>
      </w:r>
      <w:r w:rsidR="00825851" w:rsidRPr="00CA663C">
        <w:t>regiochemie.de</w:t>
      </w:r>
      <w:r w:rsidR="00825851" w:rsidRPr="009D1F46">
        <w:t> wird vom Kreis Recklinghausen in Kooperation mit den Projektpartnern WiN Emscher Lippe GmbH und dem ChemSite e.V. betrieben.</w:t>
      </w:r>
    </w:p>
    <w:p w:rsidR="009F58A5" w:rsidRPr="00772598" w:rsidRDefault="009F58A5" w:rsidP="009F58A5">
      <w:pPr>
        <w:rPr>
          <w:b/>
        </w:rPr>
      </w:pPr>
      <w:r w:rsidRPr="00772598">
        <w:rPr>
          <w:b/>
        </w:rPr>
        <w:t>Weitere Informationen:</w:t>
      </w:r>
    </w:p>
    <w:p w:rsidR="009F58A5" w:rsidRDefault="009F58A5" w:rsidP="009F58A5">
      <w:pPr>
        <w:pStyle w:val="footer-logo-address"/>
        <w:rPr>
          <w:rFonts w:asciiTheme="minorHAnsi" w:hAnsiTheme="minorHAnsi" w:cstheme="minorHAnsi"/>
          <w:sz w:val="22"/>
        </w:rPr>
      </w:pPr>
      <w:r w:rsidRPr="009F58A5">
        <w:rPr>
          <w:rFonts w:asciiTheme="minorHAnsi" w:hAnsiTheme="minorHAnsi" w:cstheme="minorHAnsi"/>
          <w:sz w:val="22"/>
        </w:rPr>
        <w:t>Kreisverwaltung Recklinghausen</w:t>
      </w:r>
      <w:r w:rsidRPr="009F58A5">
        <w:rPr>
          <w:rFonts w:asciiTheme="minorHAnsi" w:hAnsiTheme="minorHAnsi" w:cstheme="minorHAnsi"/>
          <w:sz w:val="22"/>
        </w:rPr>
        <w:br/>
        <w:t>Kurt-Schumacher-Allee 1</w:t>
      </w:r>
      <w:r w:rsidRPr="009F58A5">
        <w:rPr>
          <w:rFonts w:asciiTheme="minorHAnsi" w:hAnsiTheme="minorHAnsi" w:cstheme="minorHAnsi"/>
          <w:sz w:val="22"/>
        </w:rPr>
        <w:br/>
        <w:t>45657 Recklinghausen</w:t>
      </w:r>
      <w:r w:rsidRPr="009F58A5">
        <w:rPr>
          <w:rFonts w:asciiTheme="minorHAnsi" w:hAnsiTheme="minorHAnsi" w:cstheme="minorHAnsi"/>
          <w:sz w:val="22"/>
        </w:rPr>
        <w:br/>
        <w:t>Tel: </w:t>
      </w:r>
      <w:hyperlink r:id="rId6" w:history="1">
        <w:r w:rsidRPr="009F58A5">
          <w:rPr>
            <w:rStyle w:val="Hyperlink"/>
            <w:rFonts w:asciiTheme="minorHAnsi" w:hAnsiTheme="minorHAnsi" w:cstheme="minorHAnsi"/>
            <w:color w:val="auto"/>
            <w:sz w:val="22"/>
            <w:u w:val="none"/>
          </w:rPr>
          <w:t>02361 / 53-4032</w:t>
        </w:r>
      </w:hyperlink>
      <w:r w:rsidRPr="009F58A5">
        <w:rPr>
          <w:rFonts w:asciiTheme="minorHAnsi" w:hAnsiTheme="minorHAnsi" w:cstheme="minorHAnsi"/>
          <w:sz w:val="22"/>
        </w:rPr>
        <w:br/>
        <w:t>Email: </w:t>
      </w:r>
      <w:hyperlink r:id="rId7" w:history="1">
        <w:r w:rsidR="00CA663C" w:rsidRPr="00DB56C6">
          <w:rPr>
            <w:rStyle w:val="Hyperlink"/>
            <w:rFonts w:asciiTheme="minorHAnsi" w:hAnsiTheme="minorHAnsi" w:cstheme="minorHAnsi"/>
            <w:sz w:val="22"/>
          </w:rPr>
          <w:t>regiochemie@kreis-re.de</w:t>
        </w:r>
      </w:hyperlink>
    </w:p>
    <w:p w:rsidR="00772598" w:rsidRDefault="009F58A5" w:rsidP="009F58A5">
      <w:pPr>
        <w:rPr>
          <w:b/>
        </w:rPr>
      </w:pPr>
      <w:r w:rsidRPr="00772598">
        <w:rPr>
          <w:b/>
        </w:rPr>
        <w:t xml:space="preserve">Medienservice (Bilddatenbank, Meldungen, etc.): </w:t>
      </w:r>
    </w:p>
    <w:p w:rsidR="0071454D" w:rsidRDefault="0071454D" w:rsidP="009F58A5">
      <w:hyperlink r:id="rId8" w:history="1">
        <w:r w:rsidRPr="0071454D">
          <w:rPr>
            <w:rStyle w:val="Hyperlink"/>
          </w:rPr>
          <w:t>https://www.regiochemie.de/aktuelles-service/presse</w:t>
        </w:r>
      </w:hyperlink>
    </w:p>
    <w:p w:rsidR="009F58A5" w:rsidRPr="00772598" w:rsidRDefault="009F58A5" w:rsidP="009F58A5">
      <w:pPr>
        <w:rPr>
          <w:b/>
        </w:rPr>
      </w:pPr>
      <w:r w:rsidRPr="00772598">
        <w:rPr>
          <w:b/>
        </w:rPr>
        <w:t>Datum / Zeichen</w:t>
      </w:r>
      <w:r w:rsidR="00772598">
        <w:rPr>
          <w:b/>
        </w:rPr>
        <w:t>:</w:t>
      </w:r>
    </w:p>
    <w:p w:rsidR="009F58A5" w:rsidRDefault="00CA663C" w:rsidP="009F58A5">
      <w:r>
        <w:t>27</w:t>
      </w:r>
      <w:r w:rsidR="00772598">
        <w:t>.04.202</w:t>
      </w:r>
      <w:r>
        <w:t>2</w:t>
      </w:r>
      <w:r w:rsidR="009F58A5">
        <w:t xml:space="preserve"> / </w:t>
      </w:r>
      <w:r>
        <w:t>1.127</w:t>
      </w:r>
    </w:p>
    <w:p w:rsidR="009F58A5" w:rsidRPr="00772598" w:rsidRDefault="009F58A5" w:rsidP="009F58A5">
      <w:pPr>
        <w:rPr>
          <w:b/>
        </w:rPr>
      </w:pPr>
      <w:r w:rsidRPr="00772598">
        <w:rPr>
          <w:b/>
        </w:rPr>
        <w:t>Copyright</w:t>
      </w:r>
      <w:r w:rsidR="00772598" w:rsidRPr="00772598">
        <w:rPr>
          <w:b/>
        </w:rPr>
        <w:t>:</w:t>
      </w:r>
    </w:p>
    <w:p w:rsidR="009F58A5" w:rsidRDefault="009F58A5" w:rsidP="009F58A5">
      <w:r>
        <w:t xml:space="preserve">© </w:t>
      </w:r>
      <w:r w:rsidR="00772598">
        <w:t>Kreis Recklinghausen</w:t>
      </w:r>
    </w:p>
    <w:p w:rsidR="009F58A5" w:rsidRDefault="009F58A5"/>
    <w:p w:rsidR="001D3A5A" w:rsidRDefault="001D3A5A"/>
    <w:sectPr w:rsidR="001D3A5A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8A5" w:rsidRDefault="009F58A5" w:rsidP="009F58A5">
      <w:pPr>
        <w:spacing w:after="0" w:line="240" w:lineRule="auto"/>
      </w:pPr>
      <w:r>
        <w:separator/>
      </w:r>
    </w:p>
  </w:endnote>
  <w:endnote w:type="continuationSeparator" w:id="0">
    <w:p w:rsidR="009F58A5" w:rsidRDefault="009F58A5" w:rsidP="009F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8A5" w:rsidRDefault="009F58A5" w:rsidP="009F58A5">
      <w:pPr>
        <w:spacing w:after="0" w:line="240" w:lineRule="auto"/>
      </w:pPr>
      <w:r>
        <w:separator/>
      </w:r>
    </w:p>
  </w:footnote>
  <w:footnote w:type="continuationSeparator" w:id="0">
    <w:p w:rsidR="009F58A5" w:rsidRDefault="009F58A5" w:rsidP="009F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A5" w:rsidRDefault="009F58A5">
    <w:pPr>
      <w:pStyle w:val="Kopfzeile"/>
    </w:pPr>
    <w:r>
      <w:rPr>
        <w:rFonts w:cstheme="minorHAnsi"/>
        <w:noProof/>
        <w:color w:val="585858"/>
      </w:rPr>
      <w:drawing>
        <wp:anchor distT="0" distB="0" distL="114300" distR="114300" simplePos="0" relativeHeight="251660288" behindDoc="0" locked="0" layoutInCell="1" allowOverlap="1" wp14:anchorId="0910A3D9">
          <wp:simplePos x="0" y="0"/>
          <wp:positionH relativeFrom="margin">
            <wp:posOffset>176530</wp:posOffset>
          </wp:positionH>
          <wp:positionV relativeFrom="paragraph">
            <wp:posOffset>-107315</wp:posOffset>
          </wp:positionV>
          <wp:extent cx="1519882" cy="390525"/>
          <wp:effectExtent l="0" t="0" r="444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9882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8A5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0A055EA9" wp14:editId="0B0D2ED2">
          <wp:simplePos x="0" y="0"/>
          <wp:positionH relativeFrom="margin">
            <wp:align>right</wp:align>
          </wp:positionH>
          <wp:positionV relativeFrom="paragraph">
            <wp:posOffset>-160655</wp:posOffset>
          </wp:positionV>
          <wp:extent cx="914400" cy="527921"/>
          <wp:effectExtent l="0" t="0" r="0" b="5715"/>
          <wp:wrapNone/>
          <wp:docPr id="1" name="Grafik 1" descr="Logo des Kreis Recklinghau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s Kreis Recklinghaus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27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9F58A5" w:rsidRDefault="009F58A5">
    <w:pPr>
      <w:pStyle w:val="Kopfzeile"/>
    </w:pPr>
  </w:p>
  <w:p w:rsidR="009F58A5" w:rsidRDefault="009F58A5">
    <w:pPr>
      <w:pStyle w:val="Kopfzeile"/>
    </w:pPr>
  </w:p>
  <w:p w:rsidR="00772598" w:rsidRDefault="0077259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24"/>
    <w:rsid w:val="001D3A5A"/>
    <w:rsid w:val="001F2746"/>
    <w:rsid w:val="002C59C9"/>
    <w:rsid w:val="004A3323"/>
    <w:rsid w:val="006A1DA3"/>
    <w:rsid w:val="0071454D"/>
    <w:rsid w:val="00772598"/>
    <w:rsid w:val="00825851"/>
    <w:rsid w:val="009D1F46"/>
    <w:rsid w:val="009F58A5"/>
    <w:rsid w:val="00AB2F24"/>
    <w:rsid w:val="00CA663C"/>
    <w:rsid w:val="00D53118"/>
    <w:rsid w:val="00DD79FE"/>
    <w:rsid w:val="00FD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09026B"/>
  <w15:chartTrackingRefBased/>
  <w15:docId w15:val="{71CF57AB-F8F7-4525-AC25-DC50CAED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B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ooter-logo-address">
    <w:name w:val="footer-logo-address"/>
    <w:basedOn w:val="Standard"/>
    <w:rsid w:val="009F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9F58A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F5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58A5"/>
  </w:style>
  <w:style w:type="paragraph" w:styleId="Fuzeile">
    <w:name w:val="footer"/>
    <w:basedOn w:val="Standard"/>
    <w:link w:val="FuzeileZchn"/>
    <w:uiPriority w:val="99"/>
    <w:unhideWhenUsed/>
    <w:rsid w:val="009F5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58A5"/>
  </w:style>
  <w:style w:type="character" w:styleId="NichtaufgelsteErwhnung">
    <w:name w:val="Unresolved Mention"/>
    <w:basedOn w:val="Absatz-Standardschriftart"/>
    <w:uiPriority w:val="99"/>
    <w:semiHidden/>
    <w:unhideWhenUsed/>
    <w:rsid w:val="009F5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chemie.de/aktuelles-service/pres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giochemie@kreis-re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49236153403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Recklinghausen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Eckl, M.</dc:creator>
  <cp:keywords/>
  <dc:description/>
  <cp:lastModifiedBy>Bukowski, K.</cp:lastModifiedBy>
  <cp:revision>5</cp:revision>
  <dcterms:created xsi:type="dcterms:W3CDTF">2022-04-27T06:24:00Z</dcterms:created>
  <dcterms:modified xsi:type="dcterms:W3CDTF">2022-04-27T06:28:00Z</dcterms:modified>
</cp:coreProperties>
</file>